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49302B" w14:textId="77777777" w:rsidR="004972C4" w:rsidRDefault="004972C4" w:rsidP="004972C4">
      <w:pPr>
        <w:pStyle w:val="Heading1"/>
      </w:pPr>
      <w:r>
        <w:t>Практичне заняття  № 3</w:t>
      </w:r>
    </w:p>
    <w:p w14:paraId="25C99C24" w14:textId="77777777" w:rsidR="004972C4" w:rsidRDefault="004972C4" w:rsidP="004972C4">
      <w:pPr>
        <w:ind w:right="-20" w:firstLine="709"/>
        <w:jc w:val="center"/>
        <w:rPr>
          <w:b/>
          <w:color w:val="000000"/>
          <w:sz w:val="28"/>
          <w:szCs w:val="28"/>
        </w:rPr>
      </w:pPr>
      <w:proofErr w:type="spellStart"/>
      <w:r>
        <w:rPr>
          <w:b/>
          <w:sz w:val="28"/>
          <w:szCs w:val="28"/>
        </w:rPr>
        <w:t>Субʼєкти</w:t>
      </w:r>
      <w:proofErr w:type="spellEnd"/>
      <w:r>
        <w:rPr>
          <w:b/>
          <w:sz w:val="28"/>
          <w:szCs w:val="28"/>
        </w:rPr>
        <w:t xml:space="preserve"> права соціального забезпечення </w:t>
      </w:r>
    </w:p>
    <w:p w14:paraId="4277E599" w14:textId="77777777" w:rsidR="004972C4" w:rsidRDefault="004972C4" w:rsidP="004972C4">
      <w:pPr>
        <w:ind w:right="-20" w:firstLine="709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План</w:t>
      </w:r>
    </w:p>
    <w:p w14:paraId="0CAFF43B" w14:textId="77777777" w:rsidR="004972C4" w:rsidRDefault="004972C4" w:rsidP="004972C4">
      <w:pPr>
        <w:ind w:left="66" w:right="-20"/>
        <w:rPr>
          <w:sz w:val="28"/>
          <w:szCs w:val="28"/>
        </w:rPr>
      </w:pPr>
      <w:r>
        <w:rPr>
          <w:sz w:val="28"/>
          <w:szCs w:val="28"/>
        </w:rPr>
        <w:t xml:space="preserve">1.Поняття та види </w:t>
      </w:r>
      <w:proofErr w:type="spellStart"/>
      <w:r>
        <w:rPr>
          <w:sz w:val="28"/>
          <w:szCs w:val="28"/>
        </w:rPr>
        <w:t>субʼєктів</w:t>
      </w:r>
      <w:proofErr w:type="spellEnd"/>
      <w:r>
        <w:rPr>
          <w:sz w:val="28"/>
          <w:szCs w:val="28"/>
        </w:rPr>
        <w:t xml:space="preserve"> права соціального забезпечення </w:t>
      </w:r>
    </w:p>
    <w:p w14:paraId="55392026" w14:textId="77777777" w:rsidR="004972C4" w:rsidRDefault="004972C4" w:rsidP="004972C4">
      <w:pPr>
        <w:ind w:left="66" w:right="-20"/>
        <w:rPr>
          <w:sz w:val="28"/>
          <w:szCs w:val="28"/>
        </w:rPr>
      </w:pPr>
      <w:r>
        <w:rPr>
          <w:sz w:val="28"/>
          <w:szCs w:val="28"/>
        </w:rPr>
        <w:t xml:space="preserve">2. Фізичні особи як учасники правовідносин у сфері соціального забезпечення </w:t>
      </w:r>
    </w:p>
    <w:p w14:paraId="0B932BCC" w14:textId="77777777" w:rsidR="004972C4" w:rsidRDefault="004972C4" w:rsidP="004972C4">
      <w:pPr>
        <w:ind w:left="66" w:right="-20"/>
        <w:rPr>
          <w:sz w:val="28"/>
          <w:szCs w:val="28"/>
        </w:rPr>
      </w:pPr>
      <w:r>
        <w:rPr>
          <w:sz w:val="28"/>
          <w:szCs w:val="28"/>
        </w:rPr>
        <w:t xml:space="preserve">3.Органи соціального захисту населення </w:t>
      </w:r>
    </w:p>
    <w:p w14:paraId="2803EA5B" w14:textId="77777777" w:rsidR="004972C4" w:rsidRDefault="004972C4" w:rsidP="004972C4">
      <w:pPr>
        <w:ind w:left="66" w:right="-20"/>
        <w:rPr>
          <w:sz w:val="28"/>
          <w:szCs w:val="28"/>
        </w:rPr>
      </w:pPr>
      <w:r>
        <w:rPr>
          <w:sz w:val="28"/>
          <w:szCs w:val="28"/>
        </w:rPr>
        <w:t xml:space="preserve">4. Фонди соціального страхування </w:t>
      </w:r>
    </w:p>
    <w:p w14:paraId="39427635" w14:textId="77777777" w:rsidR="004972C4" w:rsidRDefault="004972C4" w:rsidP="004972C4">
      <w:pPr>
        <w:ind w:left="66" w:right="-20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proofErr w:type="spellStart"/>
      <w:r>
        <w:rPr>
          <w:sz w:val="28"/>
          <w:szCs w:val="28"/>
        </w:rPr>
        <w:t>Субʼєкти</w:t>
      </w:r>
      <w:proofErr w:type="spellEnd"/>
      <w:r>
        <w:rPr>
          <w:sz w:val="28"/>
          <w:szCs w:val="28"/>
        </w:rPr>
        <w:t xml:space="preserve">, які сприяють реалізації права на соціальне забезпечення </w:t>
      </w:r>
    </w:p>
    <w:p w14:paraId="45BD9E3A" w14:textId="77777777" w:rsidR="004972C4" w:rsidRDefault="004972C4" w:rsidP="004972C4">
      <w:pPr>
        <w:ind w:left="66" w:right="-20"/>
        <w:rPr>
          <w:sz w:val="28"/>
          <w:szCs w:val="28"/>
        </w:rPr>
      </w:pPr>
      <w:r>
        <w:rPr>
          <w:sz w:val="28"/>
          <w:szCs w:val="28"/>
        </w:rPr>
        <w:t xml:space="preserve">6. Установи (заклади) соціальної підтримки </w:t>
      </w:r>
    </w:p>
    <w:p w14:paraId="166C0225" w14:textId="77777777" w:rsidR="004972C4" w:rsidRDefault="004972C4" w:rsidP="004972C4">
      <w:pPr>
        <w:ind w:left="66" w:right="-20"/>
        <w:rPr>
          <w:sz w:val="28"/>
          <w:szCs w:val="28"/>
        </w:rPr>
      </w:pPr>
      <w:r>
        <w:rPr>
          <w:sz w:val="28"/>
          <w:szCs w:val="28"/>
        </w:rPr>
        <w:t>7. Відповідальність у сфері соціального забезпечення</w:t>
      </w:r>
    </w:p>
    <w:p w14:paraId="489B0E92" w14:textId="77777777" w:rsidR="004972C4" w:rsidRDefault="004972C4" w:rsidP="004972C4">
      <w:pPr>
        <w:ind w:left="66" w:right="-20"/>
        <w:jc w:val="center"/>
        <w:rPr>
          <w:b/>
          <w:color w:val="000000"/>
          <w:sz w:val="28"/>
          <w:szCs w:val="28"/>
        </w:rPr>
      </w:pPr>
    </w:p>
    <w:p w14:paraId="7F8ADBAA" w14:textId="77777777" w:rsidR="004972C4" w:rsidRDefault="004972C4" w:rsidP="004972C4">
      <w:pPr>
        <w:ind w:left="66" w:right="-20"/>
        <w:jc w:val="center"/>
        <w:rPr>
          <w:b/>
          <w:sz w:val="28"/>
          <w:szCs w:val="28"/>
        </w:rPr>
      </w:pPr>
      <w:r>
        <w:rPr>
          <w:b/>
          <w:color w:val="000000"/>
          <w:sz w:val="28"/>
          <w:szCs w:val="28"/>
        </w:rPr>
        <w:t>Завдання для самостійної роботи:</w:t>
      </w:r>
    </w:p>
    <w:p w14:paraId="0D1A06CA" w14:textId="77777777" w:rsidR="004972C4" w:rsidRDefault="004972C4" w:rsidP="004972C4">
      <w:pPr>
        <w:numPr>
          <w:ilvl w:val="0"/>
          <w:numId w:val="4"/>
        </w:numPr>
        <w:ind w:right="-20"/>
        <w:rPr>
          <w:sz w:val="28"/>
          <w:szCs w:val="28"/>
        </w:rPr>
      </w:pPr>
      <w:r>
        <w:rPr>
          <w:sz w:val="28"/>
          <w:szCs w:val="28"/>
        </w:rPr>
        <w:t>Дайте визначення поняття «суб’єкт права соціального забезпечення»</w:t>
      </w:r>
    </w:p>
    <w:p w14:paraId="3A833ACA" w14:textId="77777777" w:rsidR="004972C4" w:rsidRDefault="004972C4" w:rsidP="004972C4">
      <w:pPr>
        <w:numPr>
          <w:ilvl w:val="0"/>
          <w:numId w:val="4"/>
        </w:numPr>
        <w:ind w:right="-20"/>
        <w:rPr>
          <w:sz w:val="28"/>
          <w:szCs w:val="28"/>
        </w:rPr>
      </w:pPr>
      <w:r>
        <w:rPr>
          <w:sz w:val="28"/>
          <w:szCs w:val="28"/>
        </w:rPr>
        <w:t>Які існують види суб’єктів у сфері соціального забезпечення?</w:t>
      </w:r>
    </w:p>
    <w:p w14:paraId="57733531" w14:textId="77777777" w:rsidR="004972C4" w:rsidRDefault="004972C4" w:rsidP="004972C4">
      <w:pPr>
        <w:numPr>
          <w:ilvl w:val="0"/>
          <w:numId w:val="4"/>
        </w:numPr>
        <w:ind w:right="-20"/>
        <w:rPr>
          <w:sz w:val="28"/>
          <w:szCs w:val="28"/>
        </w:rPr>
      </w:pPr>
      <w:r>
        <w:rPr>
          <w:sz w:val="28"/>
          <w:szCs w:val="28"/>
        </w:rPr>
        <w:t>Які підстави виникнення у фізичної особи права на соціальне забезпечення?</w:t>
      </w:r>
    </w:p>
    <w:p w14:paraId="79CC8285" w14:textId="77777777" w:rsidR="004972C4" w:rsidRDefault="004972C4" w:rsidP="004972C4">
      <w:pPr>
        <w:numPr>
          <w:ilvl w:val="0"/>
          <w:numId w:val="4"/>
        </w:numPr>
        <w:ind w:right="-20"/>
        <w:rPr>
          <w:sz w:val="28"/>
          <w:szCs w:val="28"/>
        </w:rPr>
      </w:pPr>
      <w:r>
        <w:rPr>
          <w:sz w:val="28"/>
          <w:szCs w:val="28"/>
        </w:rPr>
        <w:t>Чи мають іноземці та особи без громадянства право на соціальне забезпечення?</w:t>
      </w:r>
    </w:p>
    <w:p w14:paraId="35B833D5" w14:textId="77777777" w:rsidR="004972C4" w:rsidRDefault="004972C4" w:rsidP="004972C4">
      <w:pPr>
        <w:numPr>
          <w:ilvl w:val="0"/>
          <w:numId w:val="4"/>
        </w:numPr>
        <w:ind w:right="-20"/>
        <w:rPr>
          <w:sz w:val="28"/>
          <w:szCs w:val="28"/>
        </w:rPr>
      </w:pPr>
      <w:r>
        <w:rPr>
          <w:sz w:val="28"/>
          <w:szCs w:val="28"/>
        </w:rPr>
        <w:t>Які основні функції органів соціального захисту населення?</w:t>
      </w:r>
    </w:p>
    <w:p w14:paraId="76A95475" w14:textId="77777777" w:rsidR="004972C4" w:rsidRDefault="004972C4" w:rsidP="004972C4">
      <w:pPr>
        <w:numPr>
          <w:ilvl w:val="0"/>
          <w:numId w:val="4"/>
        </w:numPr>
        <w:ind w:right="-20"/>
        <w:rPr>
          <w:sz w:val="28"/>
          <w:szCs w:val="28"/>
        </w:rPr>
      </w:pPr>
      <w:r>
        <w:rPr>
          <w:sz w:val="28"/>
          <w:szCs w:val="28"/>
        </w:rPr>
        <w:t>Хто належить до суб’єктів, що сприяють реалізації права на соціальне забезпечення?</w:t>
      </w:r>
    </w:p>
    <w:p w14:paraId="591A03CA" w14:textId="77777777" w:rsidR="004972C4" w:rsidRDefault="004972C4" w:rsidP="004972C4">
      <w:pPr>
        <w:numPr>
          <w:ilvl w:val="0"/>
          <w:numId w:val="4"/>
        </w:numPr>
        <w:ind w:right="-20"/>
        <w:rPr>
          <w:sz w:val="28"/>
          <w:szCs w:val="28"/>
        </w:rPr>
      </w:pPr>
      <w:r>
        <w:rPr>
          <w:sz w:val="28"/>
          <w:szCs w:val="28"/>
        </w:rPr>
        <w:t>Які соціальні послуги можуть надавати державні та недержавні установи соціальної підтримки?</w:t>
      </w:r>
    </w:p>
    <w:p w14:paraId="56103CD1" w14:textId="77777777" w:rsidR="004972C4" w:rsidRDefault="004972C4" w:rsidP="004972C4">
      <w:pPr>
        <w:numPr>
          <w:ilvl w:val="0"/>
          <w:numId w:val="4"/>
        </w:numPr>
        <w:ind w:right="-20"/>
        <w:rPr>
          <w:sz w:val="28"/>
          <w:szCs w:val="28"/>
        </w:rPr>
      </w:pPr>
      <w:r>
        <w:rPr>
          <w:sz w:val="28"/>
          <w:szCs w:val="28"/>
        </w:rPr>
        <w:t>У чому полягає роль роботодавців у забезпеченні реалізації права на соціальне страхування?</w:t>
      </w:r>
    </w:p>
    <w:p w14:paraId="47F9EEFF" w14:textId="77777777" w:rsidR="004972C4" w:rsidRDefault="004972C4" w:rsidP="004972C4">
      <w:pPr>
        <w:numPr>
          <w:ilvl w:val="0"/>
          <w:numId w:val="4"/>
        </w:numPr>
        <w:ind w:right="-20"/>
        <w:rPr>
          <w:sz w:val="28"/>
          <w:szCs w:val="28"/>
        </w:rPr>
      </w:pPr>
      <w:r>
        <w:rPr>
          <w:sz w:val="28"/>
          <w:szCs w:val="28"/>
        </w:rPr>
        <w:t>Чим відрізняються страхові виплати від соціальної допомоги?</w:t>
      </w:r>
    </w:p>
    <w:p w14:paraId="5A529B01" w14:textId="77777777" w:rsidR="004972C4" w:rsidRDefault="004972C4" w:rsidP="004972C4">
      <w:pPr>
        <w:numPr>
          <w:ilvl w:val="0"/>
          <w:numId w:val="4"/>
        </w:numPr>
        <w:ind w:right="-20"/>
        <w:rPr>
          <w:sz w:val="28"/>
          <w:szCs w:val="28"/>
        </w:rPr>
      </w:pPr>
      <w:r>
        <w:rPr>
          <w:sz w:val="28"/>
          <w:szCs w:val="28"/>
        </w:rPr>
        <w:t>Проаналізуйте ситуацію: працівник подав неправдиві відомості для отримання соціальної допомоги. Які види відповідальності можуть настати?</w:t>
      </w:r>
    </w:p>
    <w:p w14:paraId="2E11648F" w14:textId="77777777" w:rsidR="004972C4" w:rsidRDefault="004972C4" w:rsidP="004972C4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Практичне завдання</w:t>
      </w:r>
    </w:p>
    <w:p w14:paraId="6C4B8AB4" w14:textId="77777777" w:rsidR="004972C4" w:rsidRDefault="004972C4" w:rsidP="004972C4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>Ситуація:</w:t>
      </w:r>
      <w:r>
        <w:rPr>
          <w:sz w:val="28"/>
          <w:szCs w:val="28"/>
        </w:rPr>
        <w:t xml:space="preserve"> Громадянин отримує допомогу по безробіттю. Визначте, які суб’єкти беруть участь у цих правовідносинах і яку роль вони відіграють.</w:t>
      </w:r>
    </w:p>
    <w:p w14:paraId="2915038B" w14:textId="77777777" w:rsidR="004972C4" w:rsidRDefault="004972C4" w:rsidP="004972C4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Складіть «портрет» фізичної особи — учасника правовідносин соцзабезпечення (приклад: студент, пенсіонер, особа з інвалідністю), вкажіть її права та можливі соціальні ризики.</w:t>
      </w:r>
    </w:p>
    <w:p w14:paraId="2635B168" w14:textId="77777777" w:rsidR="004972C4" w:rsidRDefault="004972C4" w:rsidP="004972C4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Визначте, з якого фонду виплачуються:</w:t>
      </w:r>
    </w:p>
    <w:p w14:paraId="74E3A850" w14:textId="77777777" w:rsidR="004972C4" w:rsidRDefault="004972C4" w:rsidP="004972C4">
      <w:pPr>
        <w:numPr>
          <w:ilvl w:val="0"/>
          <w:numId w:val="3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лікарняні;</w:t>
      </w:r>
    </w:p>
    <w:p w14:paraId="5CBCF47B" w14:textId="77777777" w:rsidR="004972C4" w:rsidRDefault="004972C4" w:rsidP="004972C4">
      <w:pPr>
        <w:numPr>
          <w:ilvl w:val="0"/>
          <w:numId w:val="3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допомога по безробіттю;</w:t>
      </w:r>
    </w:p>
    <w:p w14:paraId="57FBF06B" w14:textId="77777777" w:rsidR="004972C4" w:rsidRDefault="004972C4" w:rsidP="004972C4">
      <w:pPr>
        <w:numPr>
          <w:ilvl w:val="0"/>
          <w:numId w:val="3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пенсія за віком.</w:t>
      </w:r>
    </w:p>
    <w:p w14:paraId="77431BA0" w14:textId="77777777" w:rsidR="004972C4" w:rsidRDefault="004972C4" w:rsidP="004972C4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Громадянин надав неправдиві документи для отримання субсидії. Визначте види його відповідальності та можливі наслідки.</w:t>
      </w:r>
    </w:p>
    <w:p w14:paraId="6487B266" w14:textId="77777777" w:rsidR="004972C4" w:rsidRDefault="004972C4" w:rsidP="004972C4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Родина переселенців звернулась до місцевого управління </w:t>
      </w:r>
      <w:proofErr w:type="spellStart"/>
      <w:r>
        <w:rPr>
          <w:sz w:val="28"/>
          <w:szCs w:val="28"/>
        </w:rPr>
        <w:t>соцзахисту</w:t>
      </w:r>
      <w:proofErr w:type="spellEnd"/>
      <w:r>
        <w:rPr>
          <w:sz w:val="28"/>
          <w:szCs w:val="28"/>
        </w:rPr>
        <w:t xml:space="preserve"> за допомогою. Які документи їм необхідно подати і які дії зобов’язаний виконати орган </w:t>
      </w:r>
      <w:proofErr w:type="spellStart"/>
      <w:r>
        <w:rPr>
          <w:sz w:val="28"/>
          <w:szCs w:val="28"/>
        </w:rPr>
        <w:t>соцзахисту</w:t>
      </w:r>
      <w:proofErr w:type="spellEnd"/>
      <w:r>
        <w:rPr>
          <w:sz w:val="28"/>
          <w:szCs w:val="28"/>
        </w:rPr>
        <w:t>?</w:t>
      </w:r>
    </w:p>
    <w:p w14:paraId="44D3D4D6" w14:textId="77777777" w:rsidR="004972C4" w:rsidRDefault="004972C4" w:rsidP="004972C4">
      <w:pPr>
        <w:numPr>
          <w:ilvl w:val="0"/>
          <w:numId w:val="2"/>
        </w:numPr>
        <w:spacing w:line="360" w:lineRule="auto"/>
        <w:jc w:val="both"/>
        <w:rPr>
          <w:rFonts w:ascii="Arial" w:eastAsia="Arial" w:hAnsi="Arial" w:cs="Arial"/>
          <w:sz w:val="28"/>
          <w:szCs w:val="28"/>
        </w:rPr>
      </w:pPr>
      <w:r>
        <w:rPr>
          <w:sz w:val="28"/>
          <w:szCs w:val="28"/>
        </w:rPr>
        <w:t>Визначте, чи входять до системи установ соціальної підтримки:</w:t>
      </w:r>
    </w:p>
    <w:p w14:paraId="0D98F128" w14:textId="77777777" w:rsidR="004972C4" w:rsidRDefault="004972C4" w:rsidP="004972C4">
      <w:pPr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центри зайнятості;</w:t>
      </w:r>
    </w:p>
    <w:p w14:paraId="3F685616" w14:textId="77777777" w:rsidR="004972C4" w:rsidRDefault="004972C4" w:rsidP="004972C4">
      <w:pPr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притулки для безхатьків;</w:t>
      </w:r>
    </w:p>
    <w:p w14:paraId="20BB5991" w14:textId="77777777" w:rsidR="004972C4" w:rsidRDefault="004972C4" w:rsidP="004972C4">
      <w:pPr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дитячі будинки.</w:t>
      </w:r>
    </w:p>
    <w:p w14:paraId="4E67E5C5" w14:textId="77777777" w:rsidR="004972C4" w:rsidRDefault="004972C4" w:rsidP="004972C4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Мати-одиначка втратила роботу, має на утриманні двох дітей і батьків пенсійного віку. Визначте, які види допомоги та підтримки вона може отримати.</w:t>
      </w:r>
    </w:p>
    <w:p w14:paraId="02E68518" w14:textId="77777777" w:rsidR="004972C4" w:rsidRDefault="004972C4" w:rsidP="004972C4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Створіть порівняльну таблицю «Фонди соцстрахування – Органи </w:t>
      </w:r>
      <w:proofErr w:type="spellStart"/>
      <w:r>
        <w:rPr>
          <w:sz w:val="28"/>
          <w:szCs w:val="28"/>
        </w:rPr>
        <w:t>соцзахисту</w:t>
      </w:r>
      <w:proofErr w:type="spellEnd"/>
      <w:r>
        <w:rPr>
          <w:sz w:val="28"/>
          <w:szCs w:val="28"/>
        </w:rPr>
        <w:t xml:space="preserve"> – Установи соціальної підтримки» (функції, джерела фінансування, види допомоги)</w:t>
      </w:r>
    </w:p>
    <w:p w14:paraId="608CAAFB" w14:textId="77777777" w:rsidR="004972C4" w:rsidRDefault="004972C4" w:rsidP="004972C4"/>
    <w:p w14:paraId="0F88410C" w14:textId="77777777" w:rsidR="004972C4" w:rsidRDefault="004972C4" w:rsidP="004972C4"/>
    <w:p w14:paraId="5C1CAA9D" w14:textId="77777777" w:rsidR="006C237D" w:rsidRDefault="006C237D"/>
    <w:sectPr w:rsidR="006C237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EAA65F"/>
    <w:multiLevelType w:val="multilevel"/>
    <w:tmpl w:val="5AEC6492"/>
    <w:lvl w:ilvl="0">
      <w:start w:val="1"/>
      <w:numFmt w:val="bullet"/>
      <w:lvlText w:val="●"/>
      <w:lvlJc w:val="left"/>
      <w:pPr>
        <w:ind w:left="720" w:hanging="360"/>
      </w:pPr>
      <w:rPr>
        <w:b w:val="0"/>
        <w:i w:val="0"/>
        <w:smallCaps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66391EFA"/>
    <w:multiLevelType w:val="multilevel"/>
    <w:tmpl w:val="BC84B9C4"/>
    <w:lvl w:ilvl="0">
      <w:start w:val="1"/>
      <w:numFmt w:val="bullet"/>
      <w:lvlText w:val="●"/>
      <w:lvlJc w:val="left"/>
      <w:pPr>
        <w:ind w:left="720" w:hanging="360"/>
      </w:pPr>
      <w:rPr>
        <w:b w:val="0"/>
        <w:i w:val="0"/>
        <w:smallCaps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67DBF6F1"/>
    <w:multiLevelType w:val="multilevel"/>
    <w:tmpl w:val="B5C26EE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7BD75349"/>
    <w:multiLevelType w:val="multilevel"/>
    <w:tmpl w:val="9D4E26D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98723512">
    <w:abstractNumId w:val="1"/>
  </w:num>
  <w:num w:numId="2" w16cid:durableId="424885321">
    <w:abstractNumId w:val="3"/>
  </w:num>
  <w:num w:numId="3" w16cid:durableId="1257521338">
    <w:abstractNumId w:val="0"/>
  </w:num>
  <w:num w:numId="4" w16cid:durableId="33268627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72C4"/>
    <w:rsid w:val="00057752"/>
    <w:rsid w:val="001D1629"/>
    <w:rsid w:val="004972C4"/>
    <w:rsid w:val="006C237D"/>
    <w:rsid w:val="0071449F"/>
    <w:rsid w:val="00725B0A"/>
    <w:rsid w:val="00CA7045"/>
    <w:rsid w:val="00DC4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67A30596"/>
  <w15:chartTrackingRefBased/>
  <w15:docId w15:val="{8FBBC002-72ED-E442-84E3-AEF089EF4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72C4"/>
    <w:pPr>
      <w:spacing w:after="0" w:line="240" w:lineRule="auto"/>
    </w:pPr>
    <w:rPr>
      <w:rFonts w:ascii="Times New Roman" w:eastAsia="Times New Roman" w:hAnsi="Times New Roman" w:cs="Times New Roman"/>
      <w:kern w:val="0"/>
      <w:lang w:val="uk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972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972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972C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972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972C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972C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972C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972C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972C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972C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972C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972C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972C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972C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972C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972C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972C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972C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972C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972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972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972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972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972C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972C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972C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72C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72C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972C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359</Words>
  <Characters>2052</Characters>
  <Application>Microsoft Office Word</Application>
  <DocSecurity>0</DocSecurity>
  <Lines>17</Lines>
  <Paragraphs>4</Paragraphs>
  <ScaleCrop>false</ScaleCrop>
  <Company/>
  <LinksUpToDate>false</LinksUpToDate>
  <CharactersWithSpaces>2407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2026-09-22T14:26:00Z</dcterms:created>
  <dcterms:modified xsi:type="dcterms:W3CDTF">2026-09-22T14:26:00Z</dcterms:modified>
</cp:coreProperties>
</file>